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8054E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5C563E34"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鱼市镇人民政府村（社区）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党报党刊</w:t>
      </w:r>
    </w:p>
    <w:p w14:paraId="6D94C842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694495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根据《新晃侗族自治县财政局关于开展2024年度部门预算支出绩效自评工作的通知》（晃财绩〔2025〕1号）要求，我镇对2024年村（社区）党报党刊项目支出进行了绩效自评，现报告如下：</w:t>
      </w:r>
    </w:p>
    <w:p w14:paraId="2CD3E5AB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640C2D9F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16E27979">
      <w:pPr>
        <w:spacing w:line="560" w:lineRule="exact"/>
        <w:ind w:firstLine="640" w:firstLineChars="200"/>
        <w:jc w:val="left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根据县委宣传部制定下发的党报党刊征订任务数拟定项目，经过深入研究，立足县情和实际，将党报党刊科学分配到乡镇各村级。</w:t>
      </w:r>
      <w:r>
        <w:rPr>
          <w:rFonts w:hint="default" w:ascii="宋体" w:hAnsi="宋体" w:eastAsia="仿宋_GB2312" w:cs="宋体"/>
          <w:sz w:val="32"/>
          <w:szCs w:val="32"/>
          <w:lang w:val="en-US" w:eastAsia="zh-CN" w:bidi="ar-SA"/>
        </w:rPr>
        <w:t>202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4年县级安排村（社区）党报党刊资金1.1万元。</w:t>
      </w:r>
    </w:p>
    <w:p w14:paraId="501269CF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3D5DE510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积极支持村级社区党组织开展的各项党建工作，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发挥好基层组织的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号召力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21CA692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打牢基层党建工作基础，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更好的服务群众。</w:t>
      </w:r>
    </w:p>
    <w:p w14:paraId="66F3D135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50DD5B5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606BC43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eastAsia="仿宋_GB2312"/>
          <w:sz w:val="32"/>
          <w:szCs w:val="32"/>
          <w:lang w:val="en-US" w:eastAsia="zh-CN"/>
        </w:rPr>
        <w:t>的订阅为项目评价目的，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27BAC217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7DDBBB3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3D184F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运用科学合理的绩效评价指标、评价标准和评价方法，遵循公正公开原则、科学规范原则、绩效相关原则对监委会工作经费项目实施全过程及其经济性、效率性和效益性进行综合评价。</w:t>
      </w:r>
    </w:p>
    <w:p w14:paraId="6A3EE42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4F27509B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03B9FCD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项目经费使用情况和效果，具体为资金拨付、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订阅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等目标是否完成等。绩效评价范围为2024年度资金的使用是否规范，是否拨付到位。</w:t>
      </w:r>
    </w:p>
    <w:p w14:paraId="2BF5B9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4F333EF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项目年初预算安排1.1万元，2024年支付1.04万元。项目资金属于专款专用资金，接受财政、审计部门的监督，做到专款专用，无占用、挪用等情况，财务制度健全，财务处理及时，会计核算规范。</w:t>
      </w:r>
      <w:bookmarkStart w:id="0" w:name="_GoBack"/>
      <w:bookmarkEnd w:id="0"/>
    </w:p>
    <w:p w14:paraId="23B754B8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33F01CF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（一）项目决策情况：项目严格按照相关文件规定编制绩效目标，资金的监管由镇财政所管理专款专用。</w:t>
      </w:r>
    </w:p>
    <w:p w14:paraId="3C62E26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 w14:paraId="732B411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党报党刊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 w14:paraId="4E5A1A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（四）项目效益情况：工作质量显著提升，服务对象满意度≥95%。</w:t>
      </w:r>
    </w:p>
    <w:p w14:paraId="7FED8317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1657081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在资金使用过程中，严格执行单位相关资金管理制度，做到厉行节约、专款专用，同时开展好资金使用公开公示制度，经费使用透明化。</w:t>
      </w: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下一步，守好“十四五”规划最后一年、做好乡村振兴、推动社会高质量发展的工作目标，一要加强财政资金监管，管好用好专项资金;二要总结经验，迅速落实政策保障。</w:t>
      </w:r>
    </w:p>
    <w:p w14:paraId="445E4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F45C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C1F0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56ED3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53019024"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2766067"/>
    <w:rsid w:val="06BC72B6"/>
    <w:rsid w:val="073E4B40"/>
    <w:rsid w:val="08675674"/>
    <w:rsid w:val="1028798D"/>
    <w:rsid w:val="10D332CC"/>
    <w:rsid w:val="25ED724F"/>
    <w:rsid w:val="27257626"/>
    <w:rsid w:val="2F9A51A3"/>
    <w:rsid w:val="58537A5E"/>
    <w:rsid w:val="67D62AA8"/>
    <w:rsid w:val="72542950"/>
    <w:rsid w:val="749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1356</Words>
  <Characters>1417</Characters>
  <Lines>0</Lines>
  <Paragraphs>0</Paragraphs>
  <TotalTime>2</TotalTime>
  <ScaleCrop>false</ScaleCrop>
  <LinksUpToDate>false</LinksUpToDate>
  <CharactersWithSpaces>1495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WPS_1616639287</cp:lastModifiedBy>
  <dcterms:modified xsi:type="dcterms:W3CDTF">2025-03-19T07:25:42Z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B6E35E71D43F4166ABAE6954D9A16349_13</vt:lpwstr>
  </property>
  <property fmtid="{D5CDD505-2E9C-101B-9397-08002B2CF9AE}" pid="4" name="KSOTemplateDocerSaveRecord">
    <vt:lpwstr>eyJoZGlkIjoiODFhZmE0NjZmMmIwYmQwZTVkMWYzNmMxZTYwZTY4YmUiLCJ1c2VySWQiOiIxMTk3NzQyOTU4In0=</vt:lpwstr>
  </property>
</Properties>
</file>